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683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683BC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83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ผลการพัฒนาบัณฑิตตามอัตลักษณ์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B36ABF" w:rsidRPr="00683BC3" w:rsidRDefault="00683BC3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8pt;margin-top:-.1pt;width:254.5pt;height:43.7pt;z-index:251658240;mso-width-relative:margin;mso-height-relative:margin">
            <v:textbox>
              <w:txbxContent>
                <w:p w:rsidR="00B36ABF" w:rsidRPr="007E1CEB" w:rsidRDefault="00B36ABF" w:rsidP="00B36ABF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ผลรวมขอค่าคะแนนที่ได้จากการประเมินบัณฑิตที่มีคุณลักษณะ</w:t>
                  </w:r>
                  <w:r w:rsidRPr="00B36ABF"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ตามอัตลักษณ์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   </w:t>
                  </w:r>
                </w:p>
                <w:p w:rsidR="00B36ABF" w:rsidRPr="007E1CEB" w:rsidRDefault="00B36ABF" w:rsidP="00B36ABF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          จำนวนบัณฑิตที่ได้รับการประเมินทั้งหมด</w:t>
                  </w:r>
                </w:p>
              </w:txbxContent>
            </v:textbox>
          </v:shape>
        </w:pic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ใช้ค่าเฉลี่ยของคะแนนประเมินบัณฑิต</w:t>
      </w:r>
      <w:r w:rsidRPr="00683BC3">
        <w:rPr>
          <w:rFonts w:ascii="TH SarabunPSK" w:hAnsi="TH SarabunPSK" w:cs="TH SarabunPSK"/>
          <w:sz w:val="32"/>
          <w:szCs w:val="32"/>
        </w:rPr>
        <w:t xml:space="preserve"> (</w:t>
      </w:r>
      <w:r w:rsidRPr="00683BC3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๕</w:t>
      </w:r>
      <w:r w:rsidRPr="00683BC3">
        <w:rPr>
          <w:rFonts w:ascii="TH SarabunPSK" w:hAnsi="TH SarabunPSK" w:cs="TH SarabunPSK"/>
          <w:sz w:val="32"/>
          <w:szCs w:val="32"/>
        </w:rPr>
        <w:t>)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ข้อมูลจากการสำรวจต้องมีความเป็นตัวแทนของผู้สำเร็จการศึกษาทั้งในเชิงปริมาณและในเชิงคุณภาพ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ครอบคลุมทุกคณะ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๒๐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ของจำนวนผู้สำเร็จการศึกษาในแต่ละระดับ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โดยมีข้อมูลประกอบการ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พิจารณาดังต่อไปนี้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๑</w:t>
      </w:r>
      <w:r w:rsidRPr="00683BC3">
        <w:rPr>
          <w:rFonts w:ascii="TH SarabunPSK" w:hAnsi="TH SarabunPSK" w:cs="TH SarabunPSK"/>
          <w:sz w:val="32"/>
          <w:szCs w:val="32"/>
        </w:rPr>
        <w:t xml:space="preserve">. </w:t>
      </w:r>
      <w:r w:rsidRPr="00683BC3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ปณิธาน</w:t>
      </w:r>
      <w:r w:rsidRPr="00683BC3">
        <w:rPr>
          <w:rFonts w:ascii="TH SarabunPSK" w:hAnsi="TH SarabunPSK" w:cs="TH SarabunPSK"/>
          <w:sz w:val="32"/>
          <w:szCs w:val="32"/>
        </w:rPr>
        <w:t>/</w:t>
      </w:r>
      <w:r w:rsidRPr="00683BC3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พันธกิจและวัตถุประสงค์ของสถานศึกษา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รวมทั้งแผนกลยุทธ์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และ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แผนการปฏิบัติงานประจำปีของสถานศึกษาที่ได้รับความเห็นชอบจากสภาสถาบัน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๒</w:t>
      </w:r>
      <w:r w:rsidRPr="00683BC3">
        <w:rPr>
          <w:rFonts w:ascii="TH SarabunPSK" w:hAnsi="TH SarabunPSK" w:cs="TH SarabunPSK"/>
          <w:sz w:val="32"/>
          <w:szCs w:val="32"/>
        </w:rPr>
        <w:t xml:space="preserve">. </w:t>
      </w:r>
      <w:r w:rsidRPr="00683BC3">
        <w:rPr>
          <w:rFonts w:ascii="TH SarabunPSK" w:hAnsi="TH SarabunPSK" w:cs="TH SarabunPSK"/>
          <w:sz w:val="32"/>
          <w:szCs w:val="32"/>
          <w:cs/>
        </w:rPr>
        <w:t>แผนพัฒนาคุณภาพสถานศึกษาในด้านต่างๆ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ที่ได้รับความเห็นชอบจากสภาสถาบัน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๓</w:t>
      </w:r>
      <w:r w:rsidRPr="00683BC3">
        <w:rPr>
          <w:rFonts w:ascii="TH SarabunPSK" w:hAnsi="TH SarabunPSK" w:cs="TH SarabunPSK"/>
          <w:sz w:val="32"/>
          <w:szCs w:val="32"/>
        </w:rPr>
        <w:t xml:space="preserve">. </w:t>
      </w:r>
      <w:r w:rsidRPr="00683BC3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รายงานผลการปฏิบัติงานประจำปีที่ได้รับความเห็นชอบจากสภาสถาบัน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ซึ่งแสดงให้เห็นถึงผลการดำเนินงานและผลสำเร็จของการดำเนินงานที่สอดคล้องกับปรัชญา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และพันธกิจของสถาบัน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๔</w:t>
      </w:r>
      <w:r w:rsidRPr="00683BC3">
        <w:rPr>
          <w:rFonts w:ascii="TH SarabunPSK" w:hAnsi="TH SarabunPSK" w:cs="TH SarabunPSK"/>
          <w:sz w:val="32"/>
          <w:szCs w:val="32"/>
        </w:rPr>
        <w:t xml:space="preserve">. </w:t>
      </w:r>
      <w:r w:rsidRPr="00683BC3">
        <w:rPr>
          <w:rFonts w:ascii="TH SarabunPSK" w:hAnsi="TH SarabunPSK" w:cs="TH SarabunPSK"/>
          <w:sz w:val="32"/>
          <w:szCs w:val="32"/>
          <w:cs/>
        </w:rPr>
        <w:t>ผู้ตอบแบบสอบถาม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คือ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หรือสถานศึกษาที่รับบัณฑิตเข้าศึกษาต่อ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83B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</w:rPr>
        <w:t>“</w:t>
      </w:r>
      <w:r w:rsidRPr="00683BC3">
        <w:rPr>
          <w:rFonts w:ascii="TH SarabunPSK" w:hAnsi="TH SarabunPSK" w:cs="TH SarabunPSK"/>
          <w:sz w:val="32"/>
          <w:szCs w:val="32"/>
          <w:cs/>
        </w:rPr>
        <w:t>๑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๑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อัตลักษณ์</w:t>
      </w:r>
      <w:r w:rsidRPr="00683BC3">
        <w:rPr>
          <w:rFonts w:ascii="TH SarabunPSK" w:hAnsi="TH SarabunPSK" w:cs="TH SarabunPSK"/>
          <w:sz w:val="32"/>
          <w:szCs w:val="32"/>
        </w:rPr>
        <w:t xml:space="preserve">” </w:t>
      </w:r>
      <w:r w:rsidRPr="00683BC3">
        <w:rPr>
          <w:rFonts w:ascii="TH SarabunPSK" w:hAnsi="TH SarabunPSK" w:cs="TH SarabunPSK"/>
          <w:sz w:val="32"/>
          <w:szCs w:val="32"/>
          <w:cs/>
        </w:rPr>
        <w:t>โดยความเห็นชอบจากสภาสถาบัน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โดย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๑</w:t>
      </w:r>
      <w:r w:rsidRPr="00683BC3">
        <w:rPr>
          <w:rFonts w:ascii="TH SarabunPSK" w:hAnsi="TH SarabunPSK" w:cs="TH SarabunPSK"/>
          <w:sz w:val="32"/>
          <w:szCs w:val="32"/>
        </w:rPr>
        <w:t xml:space="preserve">. </w:t>
      </w:r>
      <w:r w:rsidRPr="00683BC3">
        <w:rPr>
          <w:rFonts w:ascii="TH SarabunPSK" w:hAnsi="TH SarabunPSK" w:cs="TH SarabunPSK"/>
          <w:sz w:val="32"/>
          <w:szCs w:val="32"/>
          <w:cs/>
        </w:rPr>
        <w:t>คณะและสถาบัน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มีอัตลักษณ์เดียวกัน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โดยความเห็นชอบจากสภาสถาบัน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๒</w:t>
      </w:r>
      <w:r w:rsidRPr="00683BC3">
        <w:rPr>
          <w:rFonts w:ascii="TH SarabunPSK" w:hAnsi="TH SarabunPSK" w:cs="TH SarabunPSK"/>
          <w:sz w:val="32"/>
          <w:szCs w:val="32"/>
        </w:rPr>
        <w:t xml:space="preserve">. </w:t>
      </w:r>
      <w:r w:rsidRPr="00683BC3">
        <w:rPr>
          <w:rFonts w:ascii="TH SarabunPSK" w:hAnsi="TH SarabunPSK" w:cs="TH SarabunPSK"/>
          <w:sz w:val="32"/>
          <w:szCs w:val="32"/>
          <w:cs/>
        </w:rPr>
        <w:t>คณะจะดำเนินการแยกหรือดำเนินการร่วมกับสถาบันก็ได้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๓</w:t>
      </w:r>
      <w:r w:rsidRPr="00683BC3">
        <w:rPr>
          <w:rFonts w:ascii="TH SarabunPSK" w:hAnsi="TH SarabunPSK" w:cs="TH SarabunPSK"/>
          <w:sz w:val="32"/>
          <w:szCs w:val="32"/>
        </w:rPr>
        <w:t xml:space="preserve">. </w:t>
      </w:r>
      <w:r w:rsidRPr="00683BC3">
        <w:rPr>
          <w:rFonts w:ascii="TH SarabunPSK" w:hAnsi="TH SarabunPSK" w:cs="TH SarabunPSK"/>
          <w:sz w:val="32"/>
          <w:szCs w:val="32"/>
          <w:cs/>
        </w:rPr>
        <w:t>กรณีที่คณะดำเนินการร่วมกับสถาบันจะต้องรายงานไว้ใน</w:t>
      </w:r>
      <w:r w:rsidRPr="00683BC3">
        <w:rPr>
          <w:rFonts w:ascii="TH SarabunPSK" w:hAnsi="TH SarabunPSK" w:cs="TH SarabunPSK"/>
          <w:sz w:val="32"/>
          <w:szCs w:val="32"/>
        </w:rPr>
        <w:t xml:space="preserve"> SAR </w:t>
      </w:r>
      <w:r w:rsidRPr="00683BC3">
        <w:rPr>
          <w:rFonts w:ascii="TH SarabunPSK" w:hAnsi="TH SarabunPSK" w:cs="TH SarabunPSK"/>
          <w:sz w:val="32"/>
          <w:szCs w:val="32"/>
          <w:cs/>
        </w:rPr>
        <w:t>ของคณะ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และแสดงหลักฐานการดำเนินงานด้วย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โดยใช้ผลการประเมินของสถาบัน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การคิดคะแนน</w:t>
      </w:r>
    </w:p>
    <w:p w:rsidR="00B36ABF" w:rsidRPr="00683BC3" w:rsidRDefault="00B36ABF" w:rsidP="00B36A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๑</w:t>
      </w:r>
      <w:r w:rsidRPr="00683BC3">
        <w:rPr>
          <w:rFonts w:ascii="TH SarabunPSK" w:hAnsi="TH SarabunPSK" w:cs="TH SarabunPSK"/>
          <w:sz w:val="32"/>
          <w:szCs w:val="32"/>
        </w:rPr>
        <w:t xml:space="preserve">. </w:t>
      </w:r>
      <w:r w:rsidRPr="00683BC3">
        <w:rPr>
          <w:rFonts w:ascii="TH SarabunPSK" w:hAnsi="TH SarabunPSK" w:cs="TH SarabunPSK"/>
          <w:sz w:val="32"/>
          <w:szCs w:val="32"/>
          <w:cs/>
        </w:rPr>
        <w:t>กรณีที่คณะดำเนินการร่วมกับสถาบันและมีส่วนร่วมในการดำเนินการ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ผลการประเมินจะพิจารณาข้อมูลในระดับสถาบัน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โดยคณะที่มีส่วนร่วมให้ใช้คะแนนเดียวกับสถาบัน</w:t>
      </w:r>
    </w:p>
    <w:p w:rsidR="00B36ABF" w:rsidRPr="00683BC3" w:rsidRDefault="00B36ABF" w:rsidP="00B36ABF">
      <w:pPr>
        <w:ind w:firstLine="720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๒</w:t>
      </w:r>
      <w:r w:rsidRPr="00683BC3">
        <w:rPr>
          <w:rFonts w:ascii="TH SarabunPSK" w:hAnsi="TH SarabunPSK" w:cs="TH SarabunPSK"/>
          <w:sz w:val="32"/>
          <w:szCs w:val="32"/>
        </w:rPr>
        <w:t xml:space="preserve">. </w:t>
      </w:r>
      <w:r w:rsidRPr="00683BC3">
        <w:rPr>
          <w:rFonts w:ascii="TH SarabunPSK" w:hAnsi="TH SarabunPSK" w:cs="TH SarabunPSK"/>
          <w:sz w:val="32"/>
          <w:szCs w:val="32"/>
          <w:cs/>
        </w:rPr>
        <w:t>กรณีที่คณะดำเนินการแยกกับสถาบัน</w:t>
      </w:r>
      <w:r w:rsidRPr="00683BC3">
        <w:rPr>
          <w:rFonts w:ascii="TH SarabunPSK" w:hAnsi="TH SarabunPSK" w:cs="TH SarabunPSK"/>
          <w:sz w:val="32"/>
          <w:szCs w:val="32"/>
        </w:rPr>
        <w:t xml:space="preserve"> </w:t>
      </w:r>
      <w:r w:rsidRPr="00683BC3">
        <w:rPr>
          <w:rFonts w:ascii="TH SarabunPSK" w:hAnsi="TH SarabunPSK" w:cs="TH SarabunPSK"/>
          <w:sz w:val="32"/>
          <w:szCs w:val="32"/>
          <w:cs/>
        </w:rPr>
        <w:t>ผลการประเมินจะพิจารณาในระดับคณะ</w:t>
      </w:r>
    </w:p>
    <w:p w:rsidR="00B36ABF" w:rsidRPr="00683BC3" w:rsidRDefault="00B36ABF" w:rsidP="00B36ABF">
      <w:pPr>
        <w:rPr>
          <w:rFonts w:ascii="TH SarabunPSK" w:hAnsi="TH SarabunPSK" w:cs="TH SarabunPSK"/>
          <w:sz w:val="32"/>
          <w:szCs w:val="32"/>
        </w:rPr>
      </w:pPr>
    </w:p>
    <w:p w:rsidR="00B36ABF" w:rsidRPr="00683BC3" w:rsidRDefault="00B36ABF" w:rsidP="00B36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ABF" w:rsidRPr="00683BC3" w:rsidRDefault="00B36ABF" w:rsidP="00B36A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6ABF" w:rsidRPr="00683BC3" w:rsidRDefault="00B36ABF" w:rsidP="00B36ABF">
      <w:pPr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"/>
        <w:gridCol w:w="992"/>
        <w:gridCol w:w="1009"/>
        <w:gridCol w:w="1401"/>
      </w:tblGrid>
      <w:tr w:rsidR="00B36ABF" w:rsidRPr="00683BC3" w:rsidTr="00C12310">
        <w:tc>
          <w:tcPr>
            <w:tcW w:w="817" w:type="dxa"/>
            <w:vMerge w:val="restart"/>
            <w:vAlign w:val="center"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976" w:type="dxa"/>
            <w:gridSpan w:val="3"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คะแนนผลการดำเนินการ</w:t>
            </w:r>
          </w:p>
        </w:tc>
        <w:tc>
          <w:tcPr>
            <w:tcW w:w="1009" w:type="dxa"/>
            <w:vMerge w:val="restart"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401" w:type="dxa"/>
            <w:vMerge w:val="restart"/>
            <w:vAlign w:val="center"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36ABF" w:rsidRPr="00683BC3" w:rsidTr="00C12310">
        <w:tc>
          <w:tcPr>
            <w:tcW w:w="817" w:type="dxa"/>
            <w:vMerge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992" w:type="dxa"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  <w:tc>
          <w:tcPr>
            <w:tcW w:w="992" w:type="dxa"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1009" w:type="dxa"/>
            <w:vMerge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  <w:vMerge/>
          </w:tcPr>
          <w:p w:rsidR="00B36ABF" w:rsidRPr="00683BC3" w:rsidRDefault="00B36ABF" w:rsidP="00B36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6ABF" w:rsidRPr="00683BC3" w:rsidTr="00C12310">
        <w:tc>
          <w:tcPr>
            <w:tcW w:w="817" w:type="dxa"/>
          </w:tcPr>
          <w:p w:rsidR="00B36ABF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B36ABF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</w:t>
            </w:r>
          </w:p>
        </w:tc>
        <w:tc>
          <w:tcPr>
            <w:tcW w:w="992" w:type="dxa"/>
          </w:tcPr>
          <w:p w:rsidR="00B36ABF" w:rsidRPr="00683BC3" w:rsidRDefault="00B36ABF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6ABF" w:rsidRPr="00683BC3" w:rsidRDefault="00B36ABF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6ABF" w:rsidRPr="00683BC3" w:rsidRDefault="00B36ABF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:rsidR="00B36ABF" w:rsidRPr="00683BC3" w:rsidRDefault="00B36ABF" w:rsidP="00B36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1" w:type="dxa"/>
          </w:tcPr>
          <w:p w:rsidR="00B36ABF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มนส. ๑๖.๒.๐.๑</w:t>
            </w:r>
          </w:p>
        </w:tc>
      </w:tr>
      <w:tr w:rsidR="00C12310" w:rsidRPr="00683BC3" w:rsidTr="00C12310">
        <w:tc>
          <w:tcPr>
            <w:tcW w:w="817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1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310" w:rsidRPr="00683BC3" w:rsidTr="00C12310">
        <w:tc>
          <w:tcPr>
            <w:tcW w:w="817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ข้อ ๒ </w:t>
            </w:r>
            <w:r w:rsidRPr="00683BC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๑๐๐ / ข้อ ๑ )</w:t>
            </w: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1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310" w:rsidRPr="00683BC3" w:rsidTr="00C12310">
        <w:tc>
          <w:tcPr>
            <w:tcW w:w="817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ผลรวมคะแนนประเมินบัณฑิตที่ได้</w:t>
            </w: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1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310" w:rsidRPr="00683BC3" w:rsidTr="00C12310">
        <w:tc>
          <w:tcPr>
            <w:tcW w:w="817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ค่าเฉลี่ยคะแนนประเมิน </w:t>
            </w: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( ข้อ ๔ / ข้อ ๒ )</w:t>
            </w: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2310" w:rsidRPr="00683BC3" w:rsidRDefault="00C12310" w:rsidP="00C123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1" w:type="dxa"/>
          </w:tcPr>
          <w:p w:rsidR="00C12310" w:rsidRPr="00683BC3" w:rsidRDefault="00C12310" w:rsidP="00B36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6ABF" w:rsidRPr="00683BC3" w:rsidRDefault="00B36ABF" w:rsidP="00B36ABF">
      <w:pPr>
        <w:rPr>
          <w:rFonts w:ascii="TH SarabunPSK" w:hAnsi="TH SarabunPSK" w:cs="TH SarabunPSK"/>
          <w:sz w:val="32"/>
          <w:szCs w:val="32"/>
        </w:rPr>
      </w:pP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ผลการประเมินตนเองของตัวบ่งชี้ที่ ๑๖.๒</w:t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3BC3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มีผลการดำเนินงานบรรลุเป้าหมาย เพราะกำหนดเป้าหมายไว้ที่ ๔ คะแนน ตามเกณฑ์มาตรฐาน สมศ. และดำเนินการได้ที่   คะแนน  </w:t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C12310" w:rsidRPr="00683BC3" w:rsidTr="00804290">
        <w:tc>
          <w:tcPr>
            <w:tcW w:w="2310" w:type="dxa"/>
          </w:tcPr>
          <w:p w:rsidR="00C12310" w:rsidRPr="00683BC3" w:rsidRDefault="00C1231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C12310" w:rsidRPr="00683BC3" w:rsidRDefault="00C1231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C12310" w:rsidRPr="00683BC3" w:rsidRDefault="00C1231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C12310" w:rsidRPr="00683BC3" w:rsidRDefault="00C1231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12310" w:rsidRPr="00683BC3" w:rsidTr="00804290">
        <w:tc>
          <w:tcPr>
            <w:tcW w:w="2310" w:type="dxa"/>
          </w:tcPr>
          <w:p w:rsidR="00C12310" w:rsidRPr="00683BC3" w:rsidRDefault="00C12310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51" w:type="dxa"/>
          </w:tcPr>
          <w:p w:rsidR="00C12310" w:rsidRPr="00683BC3" w:rsidRDefault="00C12310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          </w:t>
            </w:r>
          </w:p>
        </w:tc>
        <w:tc>
          <w:tcPr>
            <w:tcW w:w="2570" w:type="dxa"/>
          </w:tcPr>
          <w:p w:rsidR="00C12310" w:rsidRPr="00683BC3" w:rsidRDefault="00C12310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C12310" w:rsidRPr="00683BC3" w:rsidRDefault="00C12310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รายการและเอกสารหลักฐานของตัวบ่งชี้ที่ ๑๖.๒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C12310" w:rsidRPr="00683BC3" w:rsidTr="00804290">
        <w:tc>
          <w:tcPr>
            <w:tcW w:w="1951" w:type="dxa"/>
          </w:tcPr>
          <w:p w:rsidR="00C12310" w:rsidRPr="00683BC3" w:rsidRDefault="00C12310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มนส. ๑๖.๒.๐.๑</w:t>
            </w:r>
          </w:p>
        </w:tc>
        <w:tc>
          <w:tcPr>
            <w:tcW w:w="7291" w:type="dxa"/>
          </w:tcPr>
          <w:p w:rsidR="00C12310" w:rsidRPr="00683BC3" w:rsidRDefault="00C12310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310" w:rsidRPr="00683BC3" w:rsidTr="00804290">
        <w:tc>
          <w:tcPr>
            <w:tcW w:w="1951" w:type="dxa"/>
          </w:tcPr>
          <w:p w:rsidR="00C12310" w:rsidRPr="00683BC3" w:rsidRDefault="00C12310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3BC3">
              <w:rPr>
                <w:rFonts w:ascii="TH SarabunPSK" w:hAnsi="TH SarabunPSK" w:cs="TH SarabunPSK"/>
                <w:sz w:val="32"/>
                <w:szCs w:val="32"/>
                <w:cs/>
              </w:rPr>
              <w:t>มนส. ๑๖.๒.๐.๒</w:t>
            </w:r>
          </w:p>
        </w:tc>
        <w:tc>
          <w:tcPr>
            <w:tcW w:w="7291" w:type="dxa"/>
          </w:tcPr>
          <w:p w:rsidR="00C12310" w:rsidRPr="00683BC3" w:rsidRDefault="00C12310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12310" w:rsidRPr="00683BC3" w:rsidRDefault="00C12310" w:rsidP="00C12310">
      <w:pPr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683BC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C12310" w:rsidRPr="00683BC3" w:rsidRDefault="00C12310" w:rsidP="00C12310">
      <w:pPr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2310" w:rsidRPr="00683BC3" w:rsidRDefault="00C12310" w:rsidP="00C123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12310" w:rsidRPr="00683BC3" w:rsidRDefault="00C12310" w:rsidP="00C12310">
      <w:pPr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ab/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จุดที่ควรพัฒนา</w:t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ab/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2310" w:rsidRPr="00683BC3" w:rsidRDefault="00C12310" w:rsidP="00C123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2310" w:rsidRPr="00683BC3" w:rsidRDefault="00C12310" w:rsidP="00C123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83BC3">
        <w:rPr>
          <w:rFonts w:ascii="TH SarabunPSK" w:hAnsi="TH SarabunPSK" w:cs="TH SarabunPSK"/>
          <w:sz w:val="32"/>
          <w:szCs w:val="32"/>
          <w:cs/>
        </w:rPr>
        <w:tab/>
      </w:r>
      <w:r w:rsidRPr="00683BC3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83BC3">
        <w:rPr>
          <w:rFonts w:ascii="TH SarabunPSK" w:hAnsi="TH SarabunPSK" w:cs="TH SarabunPSK"/>
          <w:sz w:val="32"/>
          <w:szCs w:val="32"/>
          <w:cs/>
        </w:rPr>
        <w:tab/>
      </w:r>
      <w:r w:rsidRPr="00683BC3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3BC3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C12310" w:rsidRPr="00683BC3" w:rsidRDefault="00C12310" w:rsidP="00C123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3BC3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683BC3">
        <w:rPr>
          <w:rFonts w:ascii="TH SarabunPSK" w:hAnsi="TH SarabunPSK" w:cs="TH SarabunPSK"/>
          <w:sz w:val="32"/>
          <w:szCs w:val="32"/>
          <w:cs/>
        </w:rPr>
        <w:tab/>
      </w:r>
      <w:r w:rsidRPr="00683BC3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C12310" w:rsidRPr="00683BC3" w:rsidRDefault="00C12310" w:rsidP="00B36ABF">
      <w:pPr>
        <w:rPr>
          <w:rFonts w:ascii="TH SarabunPSK" w:hAnsi="TH SarabunPSK" w:cs="TH SarabunPSK"/>
          <w:sz w:val="32"/>
          <w:szCs w:val="32"/>
          <w:cs/>
        </w:rPr>
      </w:pPr>
    </w:p>
    <w:p w:rsidR="00B36ABF" w:rsidRPr="00683BC3" w:rsidRDefault="00B36ABF" w:rsidP="00B36ABF">
      <w:pPr>
        <w:rPr>
          <w:rFonts w:ascii="TH SarabunPSK" w:hAnsi="TH SarabunPSK" w:cs="TH SarabunPSK"/>
          <w:sz w:val="32"/>
          <w:szCs w:val="32"/>
        </w:rPr>
      </w:pPr>
    </w:p>
    <w:bookmarkEnd w:id="0"/>
    <w:p w:rsidR="00B36ABF" w:rsidRPr="00683BC3" w:rsidRDefault="00B36ABF" w:rsidP="00B36ABF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B36ABF" w:rsidRPr="00683BC3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36ABF"/>
    <w:rsid w:val="00617F4E"/>
    <w:rsid w:val="00683BC3"/>
    <w:rsid w:val="007C2567"/>
    <w:rsid w:val="00B36ABF"/>
    <w:rsid w:val="00C12310"/>
    <w:rsid w:val="00C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2012-05-04T07:02:00Z</dcterms:created>
  <dcterms:modified xsi:type="dcterms:W3CDTF">2012-05-05T03:38:00Z</dcterms:modified>
</cp:coreProperties>
</file>